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382" w:rsidRPr="003E0382" w:rsidRDefault="003E0382" w:rsidP="003E0382">
      <w:pPr>
        <w:shd w:val="clear" w:color="auto" w:fill="FFFFFF"/>
        <w:spacing w:after="0" w:line="240" w:lineRule="auto"/>
        <w:jc w:val="center"/>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b/>
          <w:bCs/>
          <w:color w:val="000000"/>
          <w:sz w:val="28"/>
          <w:szCs w:val="28"/>
          <w:lang w:eastAsia="vi-VN"/>
        </w:rPr>
        <w:t>THỂ LỆ</w:t>
      </w:r>
    </w:p>
    <w:p w:rsidR="003E0382" w:rsidRPr="003E0382" w:rsidRDefault="003E0382" w:rsidP="003E0382">
      <w:pPr>
        <w:shd w:val="clear" w:color="auto" w:fill="FFFFFF"/>
        <w:spacing w:after="0" w:line="240" w:lineRule="auto"/>
        <w:jc w:val="center"/>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CUỘC THI CÁC TÁC PHẨM BÁO CHÍ VỀ CÔNG TÁC GIẢM NGHÈO GIAI ĐOẠN 2016-2020, SỬA ĐỔI NĂM 2019</w:t>
      </w:r>
      <w:r w:rsidRPr="003E0382">
        <w:rPr>
          <w:rFonts w:asciiTheme="majorHAnsi" w:eastAsia="Times New Roman" w:hAnsiTheme="majorHAnsi" w:cstheme="majorHAnsi"/>
          <w:color w:val="000000"/>
          <w:sz w:val="28"/>
          <w:szCs w:val="28"/>
          <w:lang w:eastAsia="vi-VN"/>
        </w:rPr>
        <w:br/>
      </w:r>
      <w:r w:rsidRPr="003E0382">
        <w:rPr>
          <w:rFonts w:asciiTheme="majorHAnsi" w:eastAsia="Times New Roman" w:hAnsiTheme="majorHAnsi" w:cstheme="majorHAnsi"/>
          <w:i/>
          <w:iCs/>
          <w:color w:val="000000"/>
          <w:sz w:val="28"/>
          <w:szCs w:val="28"/>
          <w:lang w:eastAsia="vi-VN"/>
        </w:rPr>
        <w:t>(Ban hành theo Quyết định số 567/QĐ-BLĐTBXH ngày 22 tháng 4 năm 2019 của Bộ trưởng Bộ Lao động - Thương binh và Xã hội)</w:t>
      </w:r>
    </w:p>
    <w:p w:rsidR="003E0382" w:rsidRPr="0037662C" w:rsidRDefault="003E0382" w:rsidP="003E0382">
      <w:pPr>
        <w:shd w:val="clear" w:color="auto" w:fill="FFFFFF"/>
        <w:spacing w:after="0" w:line="240" w:lineRule="auto"/>
        <w:ind w:firstLine="720"/>
        <w:jc w:val="both"/>
        <w:rPr>
          <w:rFonts w:asciiTheme="majorHAnsi" w:eastAsia="Times New Roman" w:hAnsiTheme="majorHAnsi" w:cstheme="majorHAnsi"/>
          <w:b/>
          <w:bCs/>
          <w:color w:val="000000"/>
          <w:sz w:val="28"/>
          <w:szCs w:val="28"/>
          <w:lang w:eastAsia="vi-VN"/>
        </w:rPr>
      </w:pP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b/>
          <w:bCs/>
          <w:color w:val="000000"/>
          <w:sz w:val="28"/>
          <w:szCs w:val="28"/>
          <w:lang w:eastAsia="vi-VN"/>
        </w:rPr>
        <w:t>I. MỤC ĐÍCH</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Cuộc thi các tác phẩm báo chí về công tác giảm nghèo giai đoạn 2016-2020 (sau đây gọi tắt là Cuộc thi) được tổ chức nhằm:</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1. Tăng cường sự quan tâm của các cơ quan báo chí, tạo đồng thuận xã hội đối với công tác giảm nghèo, đẩy mạnh việc thông tin về chủ trương, đường lối chính sách, pháp luật của Nhà nước, chương trình về giảm nghèo. Tập trung tuyên truyền các gương điển hình vươn lên thoát nghèo, thực hiện tốt công tác trợ giúp cho người nghèo, phổ biến các kinh nghiệm, sáng kiến, mô hình giảm nghèo có hiệu quả để phát huy và nhân rộng; phản ánh thực trạng tồn tại, hiện thực trong lĩnh vực giảm nghèo;</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2. Ghi nhận, cổ vũ, động viên các phóng viên, biên tập viên, tập thể, cá nhân tích cực tham gia và đóng góp trong công tác tuyên truyền về giảm nghèo; tuyên dương, khen thưởng những tác giả, tác phẩm báo chí đạt chất lượng cao;</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3. Nâng cao nhận thức, trách nhiệm của nhân dân, các cấp chính quyền, đoàn thể trong việc tổ chức thực hiện các chủ trương, chính sách, chương trình giảm nghèo. Huy động sự tham gia của cộng đồng, đặc biệt là người nghèo, khơi dậy ý thức tự lực vươn lên thoát nghèo;</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4. Đề xuất những ý tưởng, giải pháp thiết thực, hiệu quả theo hướng quản lý, khai thác, sử dụng hợp lý, tiết kiệm nguồn lực cho công tác giảm nghèo.</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b/>
          <w:bCs/>
          <w:color w:val="000000"/>
          <w:sz w:val="28"/>
          <w:szCs w:val="28"/>
          <w:lang w:eastAsia="vi-VN"/>
        </w:rPr>
        <w:t>II. NỘI DUNG</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b/>
          <w:bCs/>
          <w:color w:val="000000"/>
          <w:sz w:val="28"/>
          <w:szCs w:val="28"/>
          <w:lang w:eastAsia="vi-VN"/>
        </w:rPr>
        <w:t>1. Đối tượng tham gia</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 Các phóng viên, biên tập viên, cộng tác viên của các cơ quan báo, đài Trung ương và địa phương, các cây viết không chuyên trong toàn quốc có tác phẩm báo chí được đăng tải trên báo chí và các phương tiện truyền thông do Bộ Thông tin và Truyền thông cấp phép và phù hợp với Thể lệ này được tham gia dự thi;</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 Tác giả không vi phạm các Quy định về đạo đức nghề nghiệp của người làm báo Việt Nam, không vi phạm Luật Báo chí và pháp luật khác;</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 Các thành viên trong Ban Chỉ đạo, Ban Tổ chức, Hội đồng giám khảo, Tổ thư ký không tham gia dự thi.</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b/>
          <w:bCs/>
          <w:color w:val="000000"/>
          <w:sz w:val="28"/>
          <w:szCs w:val="28"/>
          <w:lang w:eastAsia="vi-VN"/>
        </w:rPr>
        <w:t>2. Nội dung dự thi</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Tác phẩm báo chí dự thi Cuộc thi báo chí về công tác giảm nghèo tập trung phản ánh nội dung trọng tâm, sau đây:</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 Chủ trương đường lối của Đảng, pháp luật của Nhà nước liên quan đến lĩnh vực giảm nghèo; cơ chế chính sách và việc thực thi pháp luật về giảm nghèo; tổ chức triển khai thực hiện Chương trình mục tiêu quốc gia giảm nghèo bền vững giai đoạn 2016-2020;</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 Phản ánh thành tựu trong công tác giảm nghèo bền vững; thực trạng khó khăn bất cập của cơ chế chính sách, các vấn đề bức xúc của xã hội liên quan đến lĩnh vực giảm nghèo; nguyên nhân nghèo đói và những giải pháp trong công tác giảm nghèo;</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lastRenderedPageBreak/>
        <w:t>- Gương điển hình (địa phương, tập thể, cá nhân, hộ gia đình), mô hình mới, cách làm mới, sáng kiến, ý tưởng thiết thực trong công tác giảm nghèo;</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 Các gương điển hình trong Phong trào thi đua “Cả nước chung tay vì người nghèo - Không để ai bị bỏ lại phía sau” như: Hộ gia đình vượt khó vươn lên thoát nghèo; Phát huy vai trò cộng đồng, đoàn kết giúp nhau giảm nghèo và từng bước làm giàu; Tập trung hỗ trợ địa bàn nghèo, tăng cường giảm hộ nghèo và tăng hộ khá, giàu; Đồng thuận hợp tác, trách nhiệm vì người nghèo và công tác giảm nghèo; Cán bộ làm công tác giảm nghèo các cấp; Cộng đồng doanh nghiệp đồng hành cùng người nghèo, hướng tới một thế giới không để ai bị bỏ lại phía sau.</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b/>
          <w:bCs/>
          <w:color w:val="000000"/>
          <w:sz w:val="28"/>
          <w:szCs w:val="28"/>
          <w:lang w:eastAsia="vi-VN"/>
        </w:rPr>
        <w:t>3. Tiêu chí đánh giá</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Các tác phẩm báo chí được tuyển chọn qua vòng sơ khảo được đánh giá qua các tiêu chí, cụ thể như sau:</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 Có tính thời sự cao;</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 Phản ánh chân thực, sinh động các gương điển hình trong công tác giảm nghèo, các mô hình giảm nghèo, các phong trào thi đua, các chương trình hợp tác, đồng hành cùng người nghèo, các chương trình phát huy nội lực cộng đồng hướng tới mục tiêu giảm nghèo bền vững;</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 Phản ảnh tình hình thực tế cuộc sống của người nghèo, cộng đồng nghèo; vướng mắc, bất cập của cơ chế chính sách; các vấn đề bức xúc của xã hội liên quan đến lĩnh vực giảm nghèo có tính thời sự, chính xác, khách quan và giá trị thông tin cao;</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 Tác phẩm có tinh thần phản biện xã hội lành mạnh, đề xuất được giải pháp thiết thực nhằm tháo gỡ sự bất cập, khó khăn;</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 Nội dung tác phẩm có ảnh hưởng rộng lớn, có sức lan tỏa xã hội;</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 Có hình thức thể hiện sinh động, hấp dẫn, thuyết phục, đúng đặc trưng loại hình, thể loại báo chí.</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b/>
          <w:bCs/>
          <w:color w:val="000000"/>
          <w:sz w:val="28"/>
          <w:szCs w:val="28"/>
          <w:lang w:eastAsia="vi-VN"/>
        </w:rPr>
        <w:t>4. Loại hình và thể loại tác phẩm dự thi</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Gồm 5 loại giải tương ứng với các loại hình báo chí (Báo hình, báo phát thanh, báo in, báo ảnh, báo điện tử) cụ thể như sau:</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 Báo hình (phóng sự, phóng sự điều tra, phỏng vấn, tọa đàm, ký sự truyền hình, phim tài liệu truyền hình);</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 Báo phát thanh (bài phản ánh, phóng sự, phóng sự điều tra, phỏng vấn, tọa đàm, ký sự);</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 Báo in gồm báo, tạp chí (bài phản ánh, phỏng vấn, ghi chép, bình luận, chuyên luận, phóng sự, phóng sự điều tra, bút ký báo chí);</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 Báo ảnh (ảnh đơn, nhóm ảnh, phóng sự ảnh);</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 Báo điện tử (bài phản ánh, phỏng vấn, ghi chép, bình luận, chuyên luận, phóng sự, phóng sự điều tra, bút ký báo chí, phóng sự ảnh ghi nhận về nhân vật vùng đất thay đổi trong quá trình triển khai giảm nghèo);</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 Đối với loại hình báo chí phát thanh, truyền hình, thời lượng mỗi tác phẩm dự thi không quá 60 phút;</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 Không tiếp nhận các tác phẩm hội họa, ký họa, tranh biếm trào phúng....</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b/>
          <w:bCs/>
          <w:color w:val="000000"/>
          <w:sz w:val="28"/>
          <w:szCs w:val="28"/>
          <w:lang w:eastAsia="vi-VN"/>
        </w:rPr>
        <w:t>5. Điều kiện và cách thức gửi bài dự thi</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 Tác phẩm dự thi chưa từng đoạt giải thưởng tại các cuộc thi báo chí cấp quốc gia và không cùng gửi dự thi các giải thưởng báo chí khác.</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lastRenderedPageBreak/>
        <w:t>- Tác phẩm dự thi được đăng tải kể từ ngày 31 tháng 8 năm trước đến hết ngày 31 tháng 8 năm trao giải cuộc thi trên các phương tiện thông tin đại chúng. Ban tổ chức được toàn quyền sử dụng tác phẩm đạt giải để phục vụ mục đích tuyên truyền.</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pacing w:val="4"/>
          <w:sz w:val="28"/>
          <w:szCs w:val="28"/>
          <w:lang w:eastAsia="vi-VN"/>
        </w:rPr>
      </w:pPr>
      <w:r w:rsidRPr="003E0382">
        <w:rPr>
          <w:rFonts w:asciiTheme="majorHAnsi" w:eastAsia="Times New Roman" w:hAnsiTheme="majorHAnsi" w:cstheme="majorHAnsi"/>
          <w:color w:val="000000"/>
          <w:spacing w:val="4"/>
          <w:sz w:val="28"/>
          <w:szCs w:val="28"/>
          <w:lang w:eastAsia="vi-VN"/>
        </w:rPr>
        <w:t>- Tác giả chịu trách nhiệm trước pháp luật về tính chính xác và bản quyền tác phẩm.</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pacing w:val="4"/>
          <w:sz w:val="28"/>
          <w:szCs w:val="28"/>
          <w:lang w:eastAsia="vi-VN"/>
        </w:rPr>
      </w:pPr>
      <w:r w:rsidRPr="003E0382">
        <w:rPr>
          <w:rFonts w:asciiTheme="majorHAnsi" w:eastAsia="Times New Roman" w:hAnsiTheme="majorHAnsi" w:cstheme="majorHAnsi"/>
          <w:color w:val="000000"/>
          <w:spacing w:val="4"/>
          <w:sz w:val="28"/>
          <w:szCs w:val="28"/>
          <w:lang w:eastAsia="vi-VN"/>
        </w:rPr>
        <w:t>- Đối với tác phẩm phát thanh, truyền hình: gửi kèm băng, USB, đĩa ghi tiếng, hình, (CD, VCD, DVD, file âm thanh, hình ảnh) có lời bình in trên giấy A4 (ghi rõ ngày, giờ phát sóng, chương trình, chuyên mục và gửi clip hoặc đường link đã đăng tải).</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 Đối với tác phẩm báo viết, báo điện tử: gửi kèm bản photo ấn phẩm báo chí trên giấy A4 và đường link đã đăng tải (ghi rõ tác phẩm ở trang, số báo, ngày phát hành, địa chỉ đăng tải và tên báo).</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 Tác phẩm tiếng dân tộc phải có bản dịch ra tiếng phổ thông.</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 Ban Tổ chức sẽ không giải quyết các khiếu nại, đề nghị về việc thay đổi hoặc bổ sung tên tác giả đối với tác phẩm đoạt giải.</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 Các cơ quan báo chí lựa chọn tác phẩm báo chí, lập danh sách, xác nhận gửi bài dự thi, Danh sách Tác phẩm dự thi phải ghi rõ tên thật, bút danh, địa chỉ và số điện thoại, email của tác giả hoặc cơ quan báo chí để thuận tiện liên lạc khi xét giải số lượng bài dự thi tham gia nhiều nhất cho một cơ quan báo chí.</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 Tác phẩm không đáp ứng quy định đã nêu trên bị coi là phạm quy (bị loại).</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b/>
          <w:bCs/>
          <w:color w:val="000000"/>
          <w:sz w:val="28"/>
          <w:szCs w:val="28"/>
          <w:lang w:eastAsia="vi-VN"/>
        </w:rPr>
        <w:t>6. Thời hạn và địa chỉ gửi tác phẩm dự thi</w:t>
      </w:r>
    </w:p>
    <w:p w:rsidR="003E0382" w:rsidRPr="003E0382" w:rsidRDefault="003E0382"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r w:rsidRPr="003E0382">
        <w:rPr>
          <w:rFonts w:asciiTheme="majorHAnsi" w:eastAsia="Times New Roman" w:hAnsiTheme="majorHAnsi" w:cstheme="majorHAnsi"/>
          <w:color w:val="000000"/>
          <w:sz w:val="28"/>
          <w:szCs w:val="28"/>
          <w:lang w:eastAsia="vi-VN"/>
        </w:rPr>
        <w:t>Ban Tổ chức tiếp nhận các tác phẩm dự thi đến hết ngày 31 tháng 8 năm trao giải cuộc thi (tính theo dấu bưu điện);</w:t>
      </w:r>
    </w:p>
    <w:p w:rsidR="003E0382" w:rsidRPr="003E0382" w:rsidRDefault="00094589" w:rsidP="003E0382">
      <w:pPr>
        <w:shd w:val="clear" w:color="auto" w:fill="FFFFFF"/>
        <w:spacing w:after="0" w:line="240" w:lineRule="auto"/>
        <w:ind w:firstLine="720"/>
        <w:jc w:val="both"/>
        <w:rPr>
          <w:rFonts w:asciiTheme="majorHAnsi" w:eastAsia="Times New Roman" w:hAnsiTheme="majorHAnsi" w:cstheme="majorHAnsi"/>
          <w:color w:val="000000"/>
          <w:sz w:val="28"/>
          <w:szCs w:val="28"/>
          <w:lang w:eastAsia="vi-VN"/>
        </w:rPr>
      </w:pPr>
      <w:hyperlink r:id="rId8" w:history="1">
        <w:r w:rsidRPr="00094589">
          <w:rPr>
            <w:rFonts w:asciiTheme="majorHAnsi" w:eastAsia="Times New Roman" w:hAnsiTheme="majorHAnsi" w:cstheme="majorHAnsi"/>
            <w:color w:val="555555"/>
            <w:sz w:val="28"/>
            <w:szCs w:val="28"/>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in noi bat" href="https://thuvienphapluat.vn/tintuc/tag?keyword=v%C4%83n%20b%E1%BA%A3n%20m%E1%BB%9Bi" style="width:600pt;height:600pt" o:button="t"/>
          </w:pict>
        </w:r>
      </w:hyperlink>
    </w:p>
    <w:p w:rsidR="00B66CD4" w:rsidRPr="003E0382" w:rsidRDefault="00E2143E" w:rsidP="003E0382">
      <w:pPr>
        <w:spacing w:after="0" w:line="240" w:lineRule="auto"/>
        <w:ind w:firstLine="720"/>
        <w:jc w:val="both"/>
        <w:rPr>
          <w:rFonts w:asciiTheme="majorHAnsi" w:hAnsiTheme="majorHAnsi" w:cstheme="majorHAnsi"/>
          <w:sz w:val="28"/>
          <w:szCs w:val="28"/>
        </w:rPr>
      </w:pPr>
    </w:p>
    <w:sectPr w:rsidR="00B66CD4" w:rsidRPr="003E0382" w:rsidSect="003E0382">
      <w:headerReference w:type="default" r:id="rId9"/>
      <w:pgSz w:w="11906" w:h="16838"/>
      <w:pgMar w:top="1134"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43E" w:rsidRDefault="00E2143E" w:rsidP="003E0382">
      <w:pPr>
        <w:spacing w:after="0" w:line="240" w:lineRule="auto"/>
      </w:pPr>
      <w:r>
        <w:separator/>
      </w:r>
    </w:p>
  </w:endnote>
  <w:endnote w:type="continuationSeparator" w:id="1">
    <w:p w:rsidR="00E2143E" w:rsidRDefault="00E2143E" w:rsidP="003E0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43E" w:rsidRDefault="00E2143E" w:rsidP="003E0382">
      <w:pPr>
        <w:spacing w:after="0" w:line="240" w:lineRule="auto"/>
      </w:pPr>
      <w:r>
        <w:separator/>
      </w:r>
    </w:p>
  </w:footnote>
  <w:footnote w:type="continuationSeparator" w:id="1">
    <w:p w:rsidR="00E2143E" w:rsidRDefault="00E2143E" w:rsidP="003E03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sz w:val="28"/>
        <w:szCs w:val="28"/>
      </w:rPr>
      <w:id w:val="6943402"/>
      <w:docPartObj>
        <w:docPartGallery w:val="Page Numbers (Top of Page)"/>
        <w:docPartUnique/>
      </w:docPartObj>
    </w:sdtPr>
    <w:sdtContent>
      <w:p w:rsidR="003E0382" w:rsidRPr="003E0382" w:rsidRDefault="00094589">
        <w:pPr>
          <w:pStyle w:val="Header"/>
          <w:jc w:val="center"/>
          <w:rPr>
            <w:rFonts w:asciiTheme="majorHAnsi" w:hAnsiTheme="majorHAnsi" w:cstheme="majorHAnsi"/>
            <w:sz w:val="28"/>
            <w:szCs w:val="28"/>
          </w:rPr>
        </w:pPr>
        <w:r w:rsidRPr="003E0382">
          <w:rPr>
            <w:rFonts w:asciiTheme="majorHAnsi" w:hAnsiTheme="majorHAnsi" w:cstheme="majorHAnsi"/>
            <w:sz w:val="28"/>
            <w:szCs w:val="28"/>
          </w:rPr>
          <w:fldChar w:fldCharType="begin"/>
        </w:r>
        <w:r w:rsidR="003E0382" w:rsidRPr="003E0382">
          <w:rPr>
            <w:rFonts w:asciiTheme="majorHAnsi" w:hAnsiTheme="majorHAnsi" w:cstheme="majorHAnsi"/>
            <w:sz w:val="28"/>
            <w:szCs w:val="28"/>
          </w:rPr>
          <w:instrText xml:space="preserve"> PAGE   \* MERGEFORMAT </w:instrText>
        </w:r>
        <w:r w:rsidRPr="003E0382">
          <w:rPr>
            <w:rFonts w:asciiTheme="majorHAnsi" w:hAnsiTheme="majorHAnsi" w:cstheme="majorHAnsi"/>
            <w:sz w:val="28"/>
            <w:szCs w:val="28"/>
          </w:rPr>
          <w:fldChar w:fldCharType="separate"/>
        </w:r>
        <w:r w:rsidR="00F305E2">
          <w:rPr>
            <w:rFonts w:asciiTheme="majorHAnsi" w:hAnsiTheme="majorHAnsi" w:cstheme="majorHAnsi"/>
            <w:noProof/>
            <w:sz w:val="28"/>
            <w:szCs w:val="28"/>
          </w:rPr>
          <w:t>3</w:t>
        </w:r>
        <w:r w:rsidRPr="003E0382">
          <w:rPr>
            <w:rFonts w:asciiTheme="majorHAnsi" w:hAnsiTheme="majorHAnsi" w:cstheme="majorHAnsi"/>
            <w:sz w:val="28"/>
            <w:szCs w:val="28"/>
          </w:rPr>
          <w:fldChar w:fldCharType="end"/>
        </w:r>
      </w:p>
    </w:sdtContent>
  </w:sdt>
  <w:p w:rsidR="003E0382" w:rsidRDefault="003E03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8669E"/>
    <w:multiLevelType w:val="multilevel"/>
    <w:tmpl w:val="F4D6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E0382"/>
    <w:rsid w:val="00094589"/>
    <w:rsid w:val="00217855"/>
    <w:rsid w:val="0037662C"/>
    <w:rsid w:val="003E0382"/>
    <w:rsid w:val="00411D23"/>
    <w:rsid w:val="00843EEC"/>
    <w:rsid w:val="00A940AD"/>
    <w:rsid w:val="00E2143E"/>
    <w:rsid w:val="00E40EB3"/>
    <w:rsid w:val="00F305E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38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3E0382"/>
  </w:style>
  <w:style w:type="character" w:styleId="Hyperlink">
    <w:name w:val="Hyperlink"/>
    <w:basedOn w:val="DefaultParagraphFont"/>
    <w:uiPriority w:val="99"/>
    <w:semiHidden/>
    <w:unhideWhenUsed/>
    <w:rsid w:val="003E0382"/>
    <w:rPr>
      <w:color w:val="0000FF"/>
      <w:u w:val="single"/>
    </w:rPr>
  </w:style>
  <w:style w:type="paragraph" w:styleId="Header">
    <w:name w:val="header"/>
    <w:basedOn w:val="Normal"/>
    <w:link w:val="HeaderChar"/>
    <w:uiPriority w:val="99"/>
    <w:unhideWhenUsed/>
    <w:rsid w:val="003E0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382"/>
  </w:style>
  <w:style w:type="paragraph" w:styleId="Footer">
    <w:name w:val="footer"/>
    <w:basedOn w:val="Normal"/>
    <w:link w:val="FooterChar"/>
    <w:uiPriority w:val="99"/>
    <w:semiHidden/>
    <w:unhideWhenUsed/>
    <w:rsid w:val="003E038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0382"/>
  </w:style>
</w:styles>
</file>

<file path=word/webSettings.xml><?xml version="1.0" encoding="utf-8"?>
<w:webSettings xmlns:r="http://schemas.openxmlformats.org/officeDocument/2006/relationships" xmlns:w="http://schemas.openxmlformats.org/wordprocessingml/2006/main">
  <w:divs>
    <w:div w:id="914245817">
      <w:bodyDiv w:val="1"/>
      <w:marLeft w:val="0"/>
      <w:marRight w:val="0"/>
      <w:marTop w:val="0"/>
      <w:marBottom w:val="0"/>
      <w:divBdr>
        <w:top w:val="none" w:sz="0" w:space="0" w:color="auto"/>
        <w:left w:val="none" w:sz="0" w:space="0" w:color="auto"/>
        <w:bottom w:val="none" w:sz="0" w:space="0" w:color="auto"/>
        <w:right w:val="none" w:sz="0" w:space="0" w:color="auto"/>
      </w:divBdr>
      <w:divsChild>
        <w:div w:id="129709314">
          <w:marLeft w:val="0"/>
          <w:marRight w:val="0"/>
          <w:marTop w:val="0"/>
          <w:marBottom w:val="0"/>
          <w:divBdr>
            <w:top w:val="none" w:sz="0" w:space="0" w:color="auto"/>
            <w:left w:val="none" w:sz="0" w:space="0" w:color="auto"/>
            <w:bottom w:val="none" w:sz="0" w:space="0" w:color="auto"/>
            <w:right w:val="none" w:sz="0" w:space="0" w:color="auto"/>
          </w:divBdr>
          <w:divsChild>
            <w:div w:id="416512432">
              <w:marLeft w:val="0"/>
              <w:marRight w:val="0"/>
              <w:marTop w:val="0"/>
              <w:marBottom w:val="0"/>
              <w:divBdr>
                <w:top w:val="single" w:sz="12" w:space="0" w:color="F89B1A"/>
                <w:left w:val="single" w:sz="4" w:space="0" w:color="C8D4DB"/>
                <w:bottom w:val="none" w:sz="0" w:space="0" w:color="auto"/>
                <w:right w:val="single" w:sz="4" w:space="0" w:color="C8D4DB"/>
              </w:divBdr>
              <w:divsChild>
                <w:div w:id="1860897903">
                  <w:marLeft w:val="0"/>
                  <w:marRight w:val="0"/>
                  <w:marTop w:val="0"/>
                  <w:marBottom w:val="0"/>
                  <w:divBdr>
                    <w:top w:val="none" w:sz="0" w:space="0" w:color="auto"/>
                    <w:left w:val="none" w:sz="0" w:space="0" w:color="auto"/>
                    <w:bottom w:val="none" w:sz="0" w:space="0" w:color="auto"/>
                    <w:right w:val="none" w:sz="0" w:space="0" w:color="auto"/>
                  </w:divBdr>
                  <w:divsChild>
                    <w:div w:id="1732269912">
                      <w:marLeft w:val="0"/>
                      <w:marRight w:val="0"/>
                      <w:marTop w:val="0"/>
                      <w:marBottom w:val="0"/>
                      <w:divBdr>
                        <w:top w:val="none" w:sz="0" w:space="0" w:color="auto"/>
                        <w:left w:val="none" w:sz="0" w:space="0" w:color="auto"/>
                        <w:bottom w:val="none" w:sz="0" w:space="0" w:color="auto"/>
                        <w:right w:val="none" w:sz="0" w:space="0" w:color="auto"/>
                      </w:divBdr>
                      <w:divsChild>
                        <w:div w:id="2023773900">
                          <w:marLeft w:val="0"/>
                          <w:marRight w:val="180"/>
                          <w:marTop w:val="0"/>
                          <w:marBottom w:val="0"/>
                          <w:divBdr>
                            <w:top w:val="none" w:sz="0" w:space="0" w:color="auto"/>
                            <w:left w:val="none" w:sz="0" w:space="0" w:color="auto"/>
                            <w:bottom w:val="none" w:sz="0" w:space="0" w:color="auto"/>
                            <w:right w:val="none" w:sz="0" w:space="0" w:color="auto"/>
                          </w:divBdr>
                          <w:divsChild>
                            <w:div w:id="483736737">
                              <w:marLeft w:val="0"/>
                              <w:marRight w:val="0"/>
                              <w:marTop w:val="0"/>
                              <w:marBottom w:val="0"/>
                              <w:divBdr>
                                <w:top w:val="none" w:sz="0" w:space="0" w:color="auto"/>
                                <w:left w:val="none" w:sz="0" w:space="0" w:color="auto"/>
                                <w:bottom w:val="none" w:sz="0" w:space="0" w:color="auto"/>
                                <w:right w:val="none" w:sz="0" w:space="0" w:color="auto"/>
                              </w:divBdr>
                              <w:divsChild>
                                <w:div w:id="2012104940">
                                  <w:marLeft w:val="0"/>
                                  <w:marRight w:val="0"/>
                                  <w:marTop w:val="0"/>
                                  <w:marBottom w:val="0"/>
                                  <w:divBdr>
                                    <w:top w:val="none" w:sz="0" w:space="0" w:color="auto"/>
                                    <w:left w:val="none" w:sz="0" w:space="0" w:color="auto"/>
                                    <w:bottom w:val="none" w:sz="0" w:space="0" w:color="auto"/>
                                    <w:right w:val="none" w:sz="0" w:space="0" w:color="auto"/>
                                  </w:divBdr>
                                  <w:divsChild>
                                    <w:div w:id="11769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72589">
                          <w:marLeft w:val="0"/>
                          <w:marRight w:val="0"/>
                          <w:marTop w:val="120"/>
                          <w:marBottom w:val="0"/>
                          <w:divBdr>
                            <w:top w:val="none" w:sz="0" w:space="0" w:color="auto"/>
                            <w:left w:val="none" w:sz="0" w:space="0" w:color="auto"/>
                            <w:bottom w:val="none" w:sz="0" w:space="0" w:color="auto"/>
                            <w:right w:val="none" w:sz="0" w:space="0" w:color="auto"/>
                          </w:divBdr>
                          <w:divsChild>
                            <w:div w:id="1504583358">
                              <w:marLeft w:val="0"/>
                              <w:marRight w:val="0"/>
                              <w:marTop w:val="0"/>
                              <w:marBottom w:val="0"/>
                              <w:divBdr>
                                <w:top w:val="single" w:sz="2" w:space="0" w:color="BDC8D5"/>
                                <w:left w:val="single" w:sz="2" w:space="0" w:color="BDC8D5"/>
                                <w:bottom w:val="single" w:sz="2" w:space="6" w:color="BDC8D5"/>
                                <w:right w:val="single" w:sz="2" w:space="0" w:color="BDC8D5"/>
                              </w:divBdr>
                              <w:divsChild>
                                <w:div w:id="18559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tintuc/tag?keyword=v%C4%83n%20b%E1%BA%A3n%20m%E1%BB%9Bi"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1D16F131-8CF8-4392-A89D-ABD0D5C86432}"/>
</file>

<file path=customXml/itemProps2.xml><?xml version="1.0" encoding="utf-8"?>
<ds:datastoreItem xmlns:ds="http://schemas.openxmlformats.org/officeDocument/2006/customXml" ds:itemID="{9E464A38-9CE3-44C9-BEBD-E4308016B441}"/>
</file>

<file path=customXml/itemProps3.xml><?xml version="1.0" encoding="utf-8"?>
<ds:datastoreItem xmlns:ds="http://schemas.openxmlformats.org/officeDocument/2006/customXml" ds:itemID="{DDB8F83D-2F95-49F1-9274-3B4A2427CC4D}"/>
</file>

<file path=customXml/itemProps4.xml><?xml version="1.0" encoding="utf-8"?>
<ds:datastoreItem xmlns:ds="http://schemas.openxmlformats.org/officeDocument/2006/customXml" ds:itemID="{BF098BAC-9B55-4A0C-B7AB-70F49DC756BF}"/>
</file>

<file path=docProps/app.xml><?xml version="1.0" encoding="utf-8"?>
<Properties xmlns="http://schemas.openxmlformats.org/officeDocument/2006/extended-properties" xmlns:vt="http://schemas.openxmlformats.org/officeDocument/2006/docPropsVTypes">
  <Template>Normal</Template>
  <TotalTime>68</TotalTime>
  <Pages>4</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2020-08-12T07:46:00Z</cp:lastPrinted>
  <dcterms:created xsi:type="dcterms:W3CDTF">2020-08-12T01:57:00Z</dcterms:created>
  <dcterms:modified xsi:type="dcterms:W3CDTF">2020-08-12T08:56:00Z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