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97" w:rsidRPr="0086219A" w:rsidRDefault="002E457C" w:rsidP="0086219A">
      <w:pPr>
        <w:spacing w:after="0"/>
        <w:jc w:val="both"/>
        <w:rPr>
          <w:rFonts w:ascii="Times New Roman" w:hAnsi="Times New Roman"/>
          <w:b/>
          <w:sz w:val="26"/>
          <w:szCs w:val="26"/>
        </w:rPr>
      </w:pPr>
      <w:bookmarkStart w:id="0" w:name="_GoBack"/>
      <w:bookmarkEnd w:id="0"/>
      <w:r>
        <w:rPr>
          <w:rFonts w:ascii="Times New Roman" w:hAnsi="Times New Roman"/>
          <w:b/>
          <w:sz w:val="26"/>
          <w:szCs w:val="26"/>
        </w:rPr>
        <w:t>4</w:t>
      </w:r>
      <w:r w:rsidR="00C62297" w:rsidRPr="0086219A">
        <w:rPr>
          <w:rFonts w:ascii="Times New Roman" w:hAnsi="Times New Roman"/>
          <w:b/>
          <w:sz w:val="26"/>
          <w:szCs w:val="26"/>
        </w:rPr>
        <w:t xml:space="preserve">. </w:t>
      </w:r>
      <w:r w:rsidR="00235E02" w:rsidRPr="0086219A">
        <w:rPr>
          <w:rFonts w:ascii="Times New Roman" w:hAnsi="Times New Roman"/>
          <w:b/>
          <w:sz w:val="26"/>
          <w:szCs w:val="26"/>
        </w:rPr>
        <w:t>Cấp lại</w:t>
      </w:r>
      <w:r w:rsidR="00C62297" w:rsidRPr="0086219A">
        <w:rPr>
          <w:rFonts w:ascii="Times New Roman" w:hAnsi="Times New Roman"/>
          <w:b/>
          <w:sz w:val="26"/>
          <w:szCs w:val="26"/>
        </w:rPr>
        <w:t xml:space="preserve"> Giấy chứng nhận đủ điều kiện hoạt động điểm cung cấp dịch vụ trò chơi điện tử công cộng</w:t>
      </w:r>
    </w:p>
    <w:tbl>
      <w:tblPr>
        <w:tblW w:w="9197"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866"/>
      </w:tblGrid>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t>- Trình tự thực hiện:</w:t>
            </w:r>
          </w:p>
        </w:tc>
        <w:tc>
          <w:tcPr>
            <w:tcW w:w="6866" w:type="dxa"/>
            <w:vAlign w:val="center"/>
          </w:tcPr>
          <w:p w:rsidR="00235E02" w:rsidRPr="0086219A" w:rsidRDefault="00235E02" w:rsidP="0086219A">
            <w:pPr>
              <w:pStyle w:val="Char1"/>
              <w:spacing w:line="276" w:lineRule="auto"/>
              <w:jc w:val="both"/>
              <w:rPr>
                <w:color w:val="000000"/>
              </w:rPr>
            </w:pPr>
            <w:r w:rsidRPr="0086219A">
              <w:t>- T</w:t>
            </w:r>
            <w:r w:rsidRPr="0086219A">
              <w:rPr>
                <w:color w:val="000000"/>
                <w:lang w:val="vi-VN"/>
              </w:rPr>
              <w:t xml:space="preserve">rường hợp giấy chứng nhận đủ Điều kiện hoạt động điểm cung cấp dịch vụ trò chơi điện tử công cộng bị mất, bị rách, bị cháy hoặc bị tiêu hủy dưới hình thức khác, chủ điểm cung cấp dịch vụ trò chơi điện tử công cộng phải gửi </w:t>
            </w:r>
            <w:r w:rsidRPr="0086219A">
              <w:rPr>
                <w:color w:val="000000"/>
              </w:rPr>
              <w:t>hồ sơ</w:t>
            </w:r>
            <w:r w:rsidRPr="0086219A">
              <w:rPr>
                <w:color w:val="000000"/>
                <w:lang w:val="vi-VN"/>
              </w:rPr>
              <w:t xml:space="preserve"> đề nghị cấp lại giấy chứng nhận tới Cơ quan cấp giấy chứng nhận.</w:t>
            </w:r>
          </w:p>
          <w:p w:rsidR="00235E02" w:rsidRPr="0086219A" w:rsidRDefault="00973CF2" w:rsidP="0086219A">
            <w:pPr>
              <w:pStyle w:val="Char1"/>
              <w:spacing w:line="276" w:lineRule="auto"/>
              <w:jc w:val="both"/>
              <w:rPr>
                <w:color w:val="000000"/>
              </w:rPr>
            </w:pPr>
            <w:r>
              <w:rPr>
                <w:color w:val="000000"/>
              </w:rPr>
              <w:t xml:space="preserve">- </w:t>
            </w:r>
            <w:r w:rsidR="00235E02" w:rsidRPr="0086219A">
              <w:rPr>
                <w:color w:val="000000"/>
                <w:lang w:val="vi-VN"/>
              </w:rPr>
              <w:t>Trong thời hạn 05 ngày làm việc, cơ quan cấp giấy chứng nhận thực hiện cấp lại giấy chứng nhận đủ Điều kiện hoạt động điểm cung cấp dịch vụ trò chơi điện tử công cộng.</w:t>
            </w:r>
          </w:p>
          <w:p w:rsidR="00235E02" w:rsidRPr="0086219A" w:rsidRDefault="00235E02" w:rsidP="0086219A">
            <w:pPr>
              <w:pStyle w:val="Char1"/>
              <w:spacing w:line="276" w:lineRule="auto"/>
              <w:jc w:val="both"/>
            </w:pPr>
            <w:r w:rsidRPr="0086219A">
              <w:rPr>
                <w:color w:val="000000"/>
                <w:lang w:val="vi-VN"/>
              </w:rPr>
              <w:t>Trường h</w:t>
            </w:r>
            <w:r w:rsidRPr="0086219A">
              <w:rPr>
                <w:color w:val="000000"/>
              </w:rPr>
              <w:t>ợ</w:t>
            </w:r>
            <w:r w:rsidRPr="0086219A">
              <w:rPr>
                <w:color w:val="000000"/>
                <w:lang w:val="vi-VN"/>
              </w:rPr>
              <w:t>p từ chối, cơ quan cấp giấy chứng nhận có trách nhiệm trả lời bằng văn bản, trong đó nêu rõ lý do từ chối.</w:t>
            </w:r>
          </w:p>
        </w:tc>
      </w:tr>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t>- Cách thức thực hiện:</w:t>
            </w:r>
          </w:p>
        </w:tc>
        <w:tc>
          <w:tcPr>
            <w:tcW w:w="6866" w:type="dxa"/>
            <w:vAlign w:val="center"/>
          </w:tcPr>
          <w:p w:rsidR="00235E02" w:rsidRPr="0086219A" w:rsidRDefault="00235E02" w:rsidP="0086219A">
            <w:pPr>
              <w:pStyle w:val="Char1"/>
              <w:spacing w:line="276" w:lineRule="auto"/>
              <w:jc w:val="both"/>
            </w:pPr>
            <w:r w:rsidRPr="0086219A">
              <w:t>- Nộp trực tiếp tại cơ quan cấp giấy chứng nhận;</w:t>
            </w:r>
          </w:p>
          <w:p w:rsidR="00235E02" w:rsidRPr="0086219A" w:rsidRDefault="00235E02" w:rsidP="0086219A">
            <w:pPr>
              <w:pStyle w:val="Char1"/>
              <w:spacing w:line="276" w:lineRule="auto"/>
              <w:jc w:val="both"/>
            </w:pPr>
            <w:r w:rsidRPr="0086219A">
              <w:t>- Thông qua hệ thống bưu chính.</w:t>
            </w:r>
          </w:p>
        </w:tc>
      </w:tr>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t xml:space="preserve">- Thành phần, số lượng hồ sơ: </w:t>
            </w:r>
          </w:p>
        </w:tc>
        <w:tc>
          <w:tcPr>
            <w:tcW w:w="6866" w:type="dxa"/>
            <w:vAlign w:val="center"/>
          </w:tcPr>
          <w:p w:rsidR="00235E02" w:rsidRPr="0086219A" w:rsidRDefault="00235E02" w:rsidP="0086219A">
            <w:pPr>
              <w:pStyle w:val="Char1"/>
              <w:spacing w:line="276" w:lineRule="auto"/>
              <w:jc w:val="both"/>
            </w:pPr>
            <w:r w:rsidRPr="0086219A">
              <w:t>- Đơn đề nghị cấp lại giấy chứng nhận</w:t>
            </w:r>
          </w:p>
          <w:p w:rsidR="00235E02" w:rsidRPr="0086219A" w:rsidRDefault="00235E02" w:rsidP="0086219A">
            <w:pPr>
              <w:pStyle w:val="Char1"/>
              <w:spacing w:line="276" w:lineRule="auto"/>
              <w:jc w:val="both"/>
            </w:pPr>
            <w:r w:rsidRPr="0086219A">
              <w:t>- Số lượng hồ sơ: 01 bộ</w:t>
            </w:r>
          </w:p>
        </w:tc>
      </w:tr>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t xml:space="preserve">- Thời hạn giải quyết: </w:t>
            </w:r>
          </w:p>
        </w:tc>
        <w:tc>
          <w:tcPr>
            <w:tcW w:w="6866" w:type="dxa"/>
            <w:vAlign w:val="center"/>
          </w:tcPr>
          <w:p w:rsidR="00235E02" w:rsidRPr="0086219A" w:rsidRDefault="00235E02" w:rsidP="0086219A">
            <w:pPr>
              <w:pStyle w:val="Char1"/>
              <w:spacing w:line="276" w:lineRule="auto"/>
              <w:jc w:val="both"/>
            </w:pPr>
            <w:r w:rsidRPr="0086219A">
              <w:t>05 ngày làm việc kể từ ngày nhận đủ hồ sơ theo quy định</w:t>
            </w:r>
          </w:p>
        </w:tc>
      </w:tr>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t xml:space="preserve">- Đối tượng thực hiện thủ tục hành chính: </w:t>
            </w:r>
          </w:p>
        </w:tc>
        <w:tc>
          <w:tcPr>
            <w:tcW w:w="6866" w:type="dxa"/>
            <w:vAlign w:val="center"/>
          </w:tcPr>
          <w:p w:rsidR="00235E02" w:rsidRPr="0086219A" w:rsidRDefault="00235E02" w:rsidP="0086219A">
            <w:pPr>
              <w:pStyle w:val="Char1"/>
              <w:spacing w:line="276" w:lineRule="auto"/>
              <w:jc w:val="both"/>
            </w:pPr>
            <w:r w:rsidRPr="0086219A">
              <w:t>Chủ điểm cung cấp dịch vụ trò chơi điện tử công cộng</w:t>
            </w:r>
          </w:p>
        </w:tc>
      </w:tr>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t xml:space="preserve">- Cơ quan thực hiện thủ tục hành chính: </w:t>
            </w:r>
          </w:p>
        </w:tc>
        <w:tc>
          <w:tcPr>
            <w:tcW w:w="6866" w:type="dxa"/>
            <w:vAlign w:val="center"/>
          </w:tcPr>
          <w:p w:rsidR="00F741CB" w:rsidRPr="0086219A" w:rsidRDefault="00F741CB" w:rsidP="0086219A">
            <w:pPr>
              <w:spacing w:before="40" w:after="40"/>
              <w:ind w:firstLine="28"/>
              <w:jc w:val="both"/>
              <w:rPr>
                <w:rFonts w:ascii="Times New Roman" w:hAnsi="Times New Roman"/>
                <w:sz w:val="26"/>
                <w:szCs w:val="26"/>
              </w:rPr>
            </w:pPr>
            <w:r w:rsidRPr="0086219A">
              <w:rPr>
                <w:rFonts w:ascii="Times New Roman" w:hAnsi="Times New Roman"/>
                <w:sz w:val="26"/>
                <w:szCs w:val="26"/>
              </w:rPr>
              <w:t>- Sở Thông tin và Truyền thông, hoặc:</w:t>
            </w:r>
          </w:p>
          <w:p w:rsidR="00235E02" w:rsidRPr="0086219A" w:rsidRDefault="00F741CB" w:rsidP="0086219A">
            <w:pPr>
              <w:pStyle w:val="Char1"/>
              <w:spacing w:line="276" w:lineRule="auto"/>
              <w:jc w:val="both"/>
            </w:pPr>
            <w:r w:rsidRPr="0086219A">
              <w:t>- Ủy ban nhân dân cấp huyện</w:t>
            </w:r>
          </w:p>
        </w:tc>
      </w:tr>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t xml:space="preserve">- Kết quả thực hiện thủ tục hành chính: </w:t>
            </w:r>
          </w:p>
        </w:tc>
        <w:tc>
          <w:tcPr>
            <w:tcW w:w="6866" w:type="dxa"/>
            <w:vAlign w:val="center"/>
          </w:tcPr>
          <w:p w:rsidR="00235E02" w:rsidRPr="0086219A" w:rsidRDefault="00235E02" w:rsidP="0086219A">
            <w:pPr>
              <w:pStyle w:val="Char1"/>
              <w:spacing w:line="276" w:lineRule="auto"/>
              <w:jc w:val="both"/>
            </w:pPr>
            <w:r w:rsidRPr="0086219A">
              <w:t>Giấy chứng nhận đủ điều kiện hoạt động điểm cung cấp dịch vụ trò chơi điện tử công cộng</w:t>
            </w:r>
          </w:p>
        </w:tc>
      </w:tr>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t xml:space="preserve">- Lệ phí (nếu có): </w:t>
            </w:r>
          </w:p>
        </w:tc>
        <w:tc>
          <w:tcPr>
            <w:tcW w:w="6866" w:type="dxa"/>
            <w:vAlign w:val="center"/>
          </w:tcPr>
          <w:p w:rsidR="00235E02" w:rsidRPr="0086219A" w:rsidRDefault="00973CF2" w:rsidP="0086219A">
            <w:pPr>
              <w:pStyle w:val="Char1"/>
              <w:spacing w:line="276" w:lineRule="auto"/>
              <w:jc w:val="both"/>
              <w:rPr>
                <w:color w:val="FF0000"/>
              </w:rPr>
            </w:pPr>
            <w:r>
              <w:t>Không có</w:t>
            </w:r>
          </w:p>
        </w:tc>
      </w:tr>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t xml:space="preserve">- Tên mẫu đơn, mẫu tờ khai (nếu có và đề nghị đính kèm): </w:t>
            </w:r>
          </w:p>
        </w:tc>
        <w:tc>
          <w:tcPr>
            <w:tcW w:w="6866" w:type="dxa"/>
            <w:vAlign w:val="center"/>
          </w:tcPr>
          <w:p w:rsidR="00235E02" w:rsidRPr="0086219A" w:rsidRDefault="00235E02" w:rsidP="0086219A">
            <w:pPr>
              <w:spacing w:before="40" w:after="40"/>
              <w:jc w:val="both"/>
              <w:rPr>
                <w:rFonts w:ascii="Times New Roman" w:hAnsi="Times New Roman"/>
                <w:sz w:val="26"/>
                <w:szCs w:val="26"/>
              </w:rPr>
            </w:pPr>
            <w:r w:rsidRPr="0086219A">
              <w:rPr>
                <w:rFonts w:ascii="Times New Roman" w:hAnsi="Times New Roman"/>
                <w:sz w:val="26"/>
                <w:szCs w:val="26"/>
              </w:rPr>
              <w:t>- Đối với chủ điểm là cá nhân: Đơn đề nghị cấp lại Giấy chứng nhận đủ điều kiện hoạt động điểm cung cấp dịch vụ trò chơi điện tử công cộng theo Mẫu số 12 Phụ lục I ban hành kèm theo Nghị định số 27/2018/NĐ-CP;</w:t>
            </w:r>
          </w:p>
          <w:p w:rsidR="00235E02" w:rsidRPr="0086219A" w:rsidRDefault="00235E02" w:rsidP="0086219A">
            <w:pPr>
              <w:pStyle w:val="Char1"/>
              <w:spacing w:line="276" w:lineRule="auto"/>
              <w:jc w:val="both"/>
            </w:pPr>
            <w:r w:rsidRPr="0086219A">
              <w:t>- Đối với chủ điểm là tổ chức, doanh nghiệp: Đơn đề nghị cấp lại Giấy chứng nhận đủ điều kiện hoạt động điểm cung cấp dịch vụ trò chơi điện tử công cộng theo Mẫu số 13 Phụ lục I ban hành kèm theo Nghị định số 27/2018/NĐ-CP.</w:t>
            </w:r>
          </w:p>
        </w:tc>
      </w:tr>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t xml:space="preserve">- Yêu cầu, điều kiện thực hiện thủ tục hành chính (nếu có): </w:t>
            </w:r>
          </w:p>
        </w:tc>
        <w:tc>
          <w:tcPr>
            <w:tcW w:w="6866" w:type="dxa"/>
            <w:vAlign w:val="center"/>
          </w:tcPr>
          <w:p w:rsidR="00235E02" w:rsidRPr="0086219A" w:rsidRDefault="00235E02" w:rsidP="0086219A">
            <w:pPr>
              <w:pStyle w:val="Char1"/>
              <w:spacing w:line="276" w:lineRule="auto"/>
              <w:jc w:val="both"/>
            </w:pPr>
            <w:r w:rsidRPr="0086219A">
              <w:t>Không</w:t>
            </w:r>
          </w:p>
        </w:tc>
      </w:tr>
      <w:tr w:rsidR="00235E02" w:rsidRPr="0086219A" w:rsidTr="0069355B">
        <w:trPr>
          <w:jc w:val="center"/>
        </w:trPr>
        <w:tc>
          <w:tcPr>
            <w:tcW w:w="2331" w:type="dxa"/>
            <w:vAlign w:val="center"/>
          </w:tcPr>
          <w:p w:rsidR="00235E02" w:rsidRPr="0086219A" w:rsidRDefault="00235E02" w:rsidP="0086219A">
            <w:pPr>
              <w:pStyle w:val="Char1"/>
              <w:spacing w:line="276" w:lineRule="auto"/>
              <w:jc w:val="both"/>
            </w:pPr>
            <w:r w:rsidRPr="0086219A">
              <w:lastRenderedPageBreak/>
              <w:t xml:space="preserve">- Căn cứ pháp lý của thủ tục hành chính: </w:t>
            </w:r>
          </w:p>
        </w:tc>
        <w:tc>
          <w:tcPr>
            <w:tcW w:w="6866" w:type="dxa"/>
            <w:vAlign w:val="center"/>
          </w:tcPr>
          <w:p w:rsidR="00235E02" w:rsidRPr="0086219A" w:rsidRDefault="00235E02" w:rsidP="0086219A">
            <w:pPr>
              <w:spacing w:before="40" w:after="40"/>
              <w:jc w:val="both"/>
              <w:rPr>
                <w:rFonts w:ascii="Times New Roman" w:hAnsi="Times New Roman"/>
                <w:bCs/>
                <w:sz w:val="26"/>
                <w:szCs w:val="26"/>
              </w:rPr>
            </w:pPr>
            <w:r w:rsidRPr="0086219A">
              <w:rPr>
                <w:rFonts w:ascii="Times New Roman" w:hAnsi="Times New Roman"/>
                <w:bCs/>
                <w:sz w:val="26"/>
                <w:szCs w:val="26"/>
              </w:rPr>
              <w:t>- Nghị định số 72/2013/NĐ-CP ngày 15/7/2013 về Quản lý, cung cấp, sử dụng dịch vụ Internet và thông tin trên mạng;</w:t>
            </w:r>
          </w:p>
          <w:p w:rsidR="00235E02" w:rsidRPr="0086219A" w:rsidRDefault="00235E02" w:rsidP="0086219A">
            <w:pPr>
              <w:pStyle w:val="Char1"/>
              <w:spacing w:line="276" w:lineRule="auto"/>
              <w:jc w:val="both"/>
            </w:pPr>
            <w:r w:rsidRPr="0086219A">
              <w:rPr>
                <w:bCs/>
              </w:rPr>
              <w:t>- 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F741CB" w:rsidRPr="0086219A" w:rsidRDefault="00F741CB" w:rsidP="0086219A">
      <w:pPr>
        <w:rPr>
          <w:sz w:val="26"/>
          <w:szCs w:val="26"/>
        </w:rPr>
      </w:pPr>
    </w:p>
    <w:sectPr w:rsidR="00F741CB" w:rsidRPr="0086219A" w:rsidSect="00F741CB">
      <w:pgSz w:w="11907" w:h="16840" w:code="9"/>
      <w:pgMar w:top="1134" w:right="1134" w:bottom="1134" w:left="1701" w:header="720" w:footer="720" w:gutter="0"/>
      <w:pgNumType w:start="1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B8" w:rsidRDefault="00DF58B8" w:rsidP="00C62297">
      <w:pPr>
        <w:spacing w:after="0" w:line="240" w:lineRule="auto"/>
      </w:pPr>
      <w:r>
        <w:separator/>
      </w:r>
    </w:p>
  </w:endnote>
  <w:endnote w:type="continuationSeparator" w:id="0">
    <w:p w:rsidR="00DF58B8" w:rsidRDefault="00DF58B8" w:rsidP="00C6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B8" w:rsidRDefault="00DF58B8" w:rsidP="00C62297">
      <w:pPr>
        <w:spacing w:after="0" w:line="240" w:lineRule="auto"/>
      </w:pPr>
      <w:r>
        <w:separator/>
      </w:r>
    </w:p>
  </w:footnote>
  <w:footnote w:type="continuationSeparator" w:id="0">
    <w:p w:rsidR="00DF58B8" w:rsidRDefault="00DF58B8" w:rsidP="00C62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17"/>
    <w:rsid w:val="00035F98"/>
    <w:rsid w:val="00205897"/>
    <w:rsid w:val="00235E02"/>
    <w:rsid w:val="002E457C"/>
    <w:rsid w:val="00372F17"/>
    <w:rsid w:val="003F7FA2"/>
    <w:rsid w:val="00463A3B"/>
    <w:rsid w:val="00486336"/>
    <w:rsid w:val="0069355B"/>
    <w:rsid w:val="0086219A"/>
    <w:rsid w:val="00973CF2"/>
    <w:rsid w:val="009C5253"/>
    <w:rsid w:val="00B17E92"/>
    <w:rsid w:val="00BD7CE0"/>
    <w:rsid w:val="00BE130C"/>
    <w:rsid w:val="00C62297"/>
    <w:rsid w:val="00DF58B8"/>
    <w:rsid w:val="00EC4703"/>
    <w:rsid w:val="00F25537"/>
    <w:rsid w:val="00F741CB"/>
    <w:rsid w:val="00FF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7"/>
    <w:pPr>
      <w:spacing w:after="200"/>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97"/>
    <w:rPr>
      <w:rFonts w:ascii="Calibri" w:eastAsia="Calibri" w:hAnsi="Calibri" w:cs="Times New Roman"/>
      <w:sz w:val="22"/>
    </w:rPr>
  </w:style>
  <w:style w:type="paragraph" w:styleId="Footer">
    <w:name w:val="footer"/>
    <w:basedOn w:val="Normal"/>
    <w:link w:val="FooterChar"/>
    <w:uiPriority w:val="99"/>
    <w:unhideWhenUsed/>
    <w:rsid w:val="00C62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97"/>
    <w:rPr>
      <w:rFonts w:ascii="Calibri" w:eastAsia="Calibri" w:hAnsi="Calibri" w:cs="Times New Roman"/>
      <w:sz w:val="22"/>
    </w:rPr>
  </w:style>
  <w:style w:type="paragraph" w:customStyle="1" w:styleId="Char1">
    <w:name w:val="Char1"/>
    <w:basedOn w:val="Normal"/>
    <w:autoRedefine/>
    <w:rsid w:val="00235E02"/>
    <w:pPr>
      <w:spacing w:before="40" w:after="40" w:line="312" w:lineRule="auto"/>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7"/>
    <w:pPr>
      <w:spacing w:after="200"/>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97"/>
    <w:rPr>
      <w:rFonts w:ascii="Calibri" w:eastAsia="Calibri" w:hAnsi="Calibri" w:cs="Times New Roman"/>
      <w:sz w:val="22"/>
    </w:rPr>
  </w:style>
  <w:style w:type="paragraph" w:styleId="Footer">
    <w:name w:val="footer"/>
    <w:basedOn w:val="Normal"/>
    <w:link w:val="FooterChar"/>
    <w:uiPriority w:val="99"/>
    <w:unhideWhenUsed/>
    <w:rsid w:val="00C62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97"/>
    <w:rPr>
      <w:rFonts w:ascii="Calibri" w:eastAsia="Calibri" w:hAnsi="Calibri" w:cs="Times New Roman"/>
      <w:sz w:val="22"/>
    </w:rPr>
  </w:style>
  <w:style w:type="paragraph" w:customStyle="1" w:styleId="Char1">
    <w:name w:val="Char1"/>
    <w:basedOn w:val="Normal"/>
    <w:autoRedefine/>
    <w:rsid w:val="00235E02"/>
    <w:pPr>
      <w:spacing w:before="40" w:after="40" w:line="312" w:lineRule="auto"/>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Phan</dc:creator>
  <cp:keywords/>
  <dc:description/>
  <cp:lastModifiedBy>Huyen Phan</cp:lastModifiedBy>
  <cp:revision>14</cp:revision>
  <cp:lastPrinted>2018-08-13T02:15:00Z</cp:lastPrinted>
  <dcterms:created xsi:type="dcterms:W3CDTF">2018-03-30T03:13:00Z</dcterms:created>
  <dcterms:modified xsi:type="dcterms:W3CDTF">2018-08-13T02:15:00Z</dcterms:modified>
</cp:coreProperties>
</file>